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0B" w:rsidRPr="0073680B" w:rsidRDefault="0073680B" w:rsidP="00C75D2D">
      <w:pPr>
        <w:pStyle w:val="Title"/>
      </w:pPr>
      <w:r w:rsidRPr="0073680B">
        <w:t xml:space="preserve">Cambridge Leadership Attributes Framework </w:t>
      </w:r>
    </w:p>
    <w:p w:rsidR="0073680B" w:rsidRPr="00C75D2D" w:rsidRDefault="0073680B" w:rsidP="00C75D2D">
      <w:pPr>
        <w:pStyle w:val="Heading1"/>
        <w:rPr>
          <w:color w:val="7030A0"/>
        </w:rPr>
      </w:pPr>
      <w:r w:rsidRPr="00C75D2D">
        <w:rPr>
          <w:color w:val="7030A0"/>
        </w:rPr>
        <w:t xml:space="preserve">Cluster 1 - </w:t>
      </w:r>
      <w:r w:rsidRPr="00C75D2D">
        <w:rPr>
          <w:color w:val="7030A0"/>
        </w:rPr>
        <w:t>Achieving</w:t>
      </w:r>
      <w:r w:rsidR="0016614E">
        <w:rPr>
          <w:color w:val="7030A0"/>
        </w:rPr>
        <w:t xml:space="preserve"> e</w:t>
      </w:r>
      <w:r w:rsidRPr="00C75D2D">
        <w:rPr>
          <w:color w:val="7030A0"/>
        </w:rPr>
        <w:t xml:space="preserve">xcellence in </w:t>
      </w:r>
      <w:r w:rsidR="0016614E">
        <w:rPr>
          <w:color w:val="7030A0"/>
        </w:rPr>
        <w:t>p</w:t>
      </w:r>
      <w:r w:rsidRPr="00C75D2D">
        <w:rPr>
          <w:color w:val="7030A0"/>
        </w:rPr>
        <w:t>erformance</w:t>
      </w:r>
    </w:p>
    <w:p w:rsidR="0073680B" w:rsidRPr="00C75D2D" w:rsidRDefault="0073680B" w:rsidP="00C75D2D">
      <w:pPr>
        <w:pStyle w:val="Heading2"/>
        <w:rPr>
          <w:color w:val="7030A0"/>
        </w:rPr>
      </w:pPr>
      <w:r w:rsidRPr="00C75D2D">
        <w:rPr>
          <w:color w:val="7030A0"/>
        </w:rPr>
        <w:t>Strategy</w:t>
      </w:r>
      <w:r w:rsidRPr="00C75D2D">
        <w:rPr>
          <w:color w:val="7030A0"/>
        </w:rPr>
        <w:t xml:space="preserve"> </w:t>
      </w:r>
      <w:r w:rsidRPr="00C75D2D">
        <w:rPr>
          <w:color w:val="7030A0"/>
        </w:rPr>
        <w:t>and</w:t>
      </w:r>
      <w:r w:rsidRPr="00C75D2D">
        <w:rPr>
          <w:color w:val="7030A0"/>
        </w:rPr>
        <w:t xml:space="preserve"> </w:t>
      </w:r>
      <w:r w:rsidR="0016614E">
        <w:rPr>
          <w:color w:val="7030A0"/>
        </w:rPr>
        <w:t>d</w:t>
      </w:r>
      <w:r w:rsidRPr="00C75D2D">
        <w:rPr>
          <w:color w:val="7030A0"/>
        </w:rPr>
        <w:t>irection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Creates and communicates vision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Develops strategies to achieve organisational goals within the governance structure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Identifies external threats and opportunities and adapts strategy to changing conditions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Sets clear objectives and establishes priorities</w:t>
      </w:r>
    </w:p>
    <w:p w:rsidR="0073680B" w:rsidRPr="00C75D2D" w:rsidRDefault="0073680B" w:rsidP="00C75D2D">
      <w:pPr>
        <w:pStyle w:val="Heading2"/>
        <w:rPr>
          <w:iCs/>
          <w:color w:val="7030A0"/>
        </w:rPr>
      </w:pPr>
      <w:r w:rsidRPr="00C75D2D">
        <w:rPr>
          <w:color w:val="7030A0"/>
        </w:rPr>
        <w:t>D</w:t>
      </w:r>
      <w:r w:rsidRPr="00C75D2D">
        <w:rPr>
          <w:color w:val="7030A0"/>
        </w:rPr>
        <w:t xml:space="preserve">ecision </w:t>
      </w:r>
      <w:r w:rsidR="0016614E">
        <w:rPr>
          <w:color w:val="7030A0"/>
        </w:rPr>
        <w:t>m</w:t>
      </w:r>
      <w:r w:rsidRPr="00C75D2D">
        <w:rPr>
          <w:color w:val="7030A0"/>
        </w:rPr>
        <w:t xml:space="preserve">aking and </w:t>
      </w:r>
      <w:r w:rsidR="0016614E">
        <w:rPr>
          <w:color w:val="7030A0"/>
        </w:rPr>
        <w:t>d</w:t>
      </w:r>
      <w:r w:rsidRPr="00C75D2D">
        <w:rPr>
          <w:color w:val="7030A0"/>
        </w:rPr>
        <w:t xml:space="preserve">elivering </w:t>
      </w:r>
      <w:r w:rsidR="0016614E">
        <w:rPr>
          <w:color w:val="7030A0"/>
        </w:rPr>
        <w:t>r</w:t>
      </w:r>
      <w:r w:rsidRPr="00C75D2D">
        <w:rPr>
          <w:color w:val="7030A0"/>
        </w:rPr>
        <w:t>esults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Understands what needs to be done and displays drive to achieve outcomes through goal setting for continuous improvement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Understands how to introduce performance measurements to align with strategic objectives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Takes calculated risks to decisions, effectively utilising financial and statistical data appropriately</w:t>
      </w:r>
    </w:p>
    <w:p w:rsidR="0073680B" w:rsidRPr="00C75D2D" w:rsidRDefault="0073680B" w:rsidP="00C75D2D">
      <w:pPr>
        <w:pStyle w:val="Heading2"/>
        <w:rPr>
          <w:color w:val="7030A0"/>
        </w:rPr>
      </w:pPr>
      <w:r w:rsidRPr="00C75D2D">
        <w:rPr>
          <w:color w:val="7030A0"/>
        </w:rPr>
        <w:t>Commitment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Driven to achieve results through personal diligence and loyalty  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Adopts a positive and optimistic outlook and is proactive </w:t>
      </w:r>
    </w:p>
    <w:p w:rsid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Is aligned with university governance, its culture and values rather than solely  individual agendas</w:t>
      </w:r>
    </w:p>
    <w:p w:rsidR="0073680B" w:rsidRPr="002B40E1" w:rsidRDefault="0073680B" w:rsidP="00C75D2D">
      <w:pPr>
        <w:pStyle w:val="Heading1"/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</w:pPr>
      <w:r w:rsidRPr="002B40E1"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  <w:t xml:space="preserve">Cluster 2 - Managing in an </w:t>
      </w:r>
      <w:r w:rsidR="0016614E" w:rsidRPr="002B40E1"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  <w:t>e</w:t>
      </w:r>
      <w:r w:rsidRPr="002B40E1"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  <w:t xml:space="preserve">nvironment of </w:t>
      </w:r>
      <w:r w:rsidR="0016614E" w:rsidRPr="002B40E1"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  <w:t>c</w:t>
      </w:r>
      <w:r w:rsidRPr="002B40E1">
        <w:rPr>
          <w:color w:val="80475E"/>
          <w14:textFill>
            <w14:solidFill>
              <w14:srgbClr w14:val="80475E">
                <w14:lumMod w14:val="75000"/>
              </w14:srgbClr>
            </w14:solidFill>
          </w14:textFill>
        </w:rPr>
        <w:t>hange</w:t>
      </w:r>
    </w:p>
    <w:p w:rsidR="0073680B" w:rsidRPr="002B40E1" w:rsidRDefault="0073680B" w:rsidP="00C75D2D">
      <w:pPr>
        <w:pStyle w:val="Heading2"/>
        <w:rPr>
          <w:color w:val="80475E"/>
        </w:rPr>
      </w:pPr>
      <w:r w:rsidRPr="002B40E1">
        <w:rPr>
          <w:color w:val="80475E"/>
        </w:rPr>
        <w:t xml:space="preserve">Financial </w:t>
      </w:r>
      <w:r w:rsidR="0016614E" w:rsidRPr="002B40E1">
        <w:rPr>
          <w:color w:val="80475E"/>
        </w:rPr>
        <w:t>a</w:t>
      </w:r>
      <w:r w:rsidRPr="002B40E1">
        <w:rPr>
          <w:color w:val="80475E"/>
        </w:rPr>
        <w:t>cumen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Demonstrates comprehensive understanding of the application of financial, accounting, and economic concepts to the budgeting and resource allocation process of the university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Makes well-informed and timely financial decisions with an understanding of the consequences and impact on the organisation</w:t>
      </w:r>
    </w:p>
    <w:p w:rsidR="0073680B" w:rsidRPr="002B40E1" w:rsidRDefault="0016614E" w:rsidP="00C75D2D">
      <w:pPr>
        <w:pStyle w:val="Heading2"/>
        <w:rPr>
          <w:color w:val="80475E"/>
        </w:rPr>
      </w:pPr>
      <w:r w:rsidRPr="002B40E1">
        <w:rPr>
          <w:color w:val="80475E"/>
        </w:rPr>
        <w:t>Creativity and i</w:t>
      </w:r>
      <w:r w:rsidR="0073680B" w:rsidRPr="002B40E1">
        <w:rPr>
          <w:color w:val="80475E"/>
        </w:rPr>
        <w:t>nnovation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Meets challenges with resourcefulness, generates suggestions for improving work and develops innovative approaches and ideas 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The ability to act with imagination, displaying original thinking and creativity</w:t>
      </w:r>
    </w:p>
    <w:p w:rsidR="0073680B" w:rsidRPr="002B40E1" w:rsidRDefault="0016614E" w:rsidP="00C75D2D">
      <w:pPr>
        <w:pStyle w:val="Heading2"/>
        <w:rPr>
          <w:color w:val="80475E"/>
        </w:rPr>
      </w:pPr>
      <w:r w:rsidRPr="002B40E1">
        <w:rPr>
          <w:color w:val="80475E"/>
        </w:rPr>
        <w:t>Risk and o</w:t>
      </w:r>
      <w:r w:rsidR="0073680B" w:rsidRPr="002B40E1">
        <w:rPr>
          <w:color w:val="80475E"/>
        </w:rPr>
        <w:t>pportunity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Assesses and manages risks and measure impact on organisation; 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Takes calculated risks to enhance results; 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 xml:space="preserve">Manages in an environment of uncertainty; 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Identifies and takes advantage of opportunities in new and insightful ways</w:t>
      </w:r>
    </w:p>
    <w:p w:rsidR="0073680B" w:rsidRPr="002B40E1" w:rsidRDefault="0073680B" w:rsidP="00C75D2D">
      <w:pPr>
        <w:pStyle w:val="Heading2"/>
        <w:rPr>
          <w:color w:val="80475E"/>
        </w:rPr>
      </w:pPr>
      <w:r w:rsidRPr="002B40E1">
        <w:rPr>
          <w:color w:val="80475E"/>
        </w:rPr>
        <w:t>Philanthropy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Establishes successful relationships with donors and ensures that they feel an integral part of the collegial University</w:t>
      </w:r>
    </w:p>
    <w:p w:rsidR="0073680B" w:rsidRP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Works in partnership with internal stakeholders to progress the collegial University’s development agenda</w:t>
      </w:r>
    </w:p>
    <w:p w:rsidR="0073680B" w:rsidRDefault="0073680B" w:rsidP="0073680B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73680B">
        <w:rPr>
          <w:iCs/>
          <w:color w:val="000000"/>
          <w:szCs w:val="24"/>
        </w:rPr>
        <w:t>Engages, enthuses and inspires confidence in those who support University activities</w:t>
      </w:r>
    </w:p>
    <w:p w:rsidR="00C75D2D" w:rsidRDefault="00C75D2D" w:rsidP="00C75D2D">
      <w:pPr>
        <w:pStyle w:val="Heading1"/>
        <w:rPr>
          <w:color w:val="943634" w:themeColor="accent2" w:themeShade="BF"/>
        </w:rPr>
      </w:pPr>
    </w:p>
    <w:p w:rsidR="00C75D2D" w:rsidRDefault="00C75D2D">
      <w:pPr>
        <w:tabs>
          <w:tab w:val="clear" w:pos="1701"/>
        </w:tabs>
        <w:ind w:left="0"/>
        <w:outlineLvl w:val="9"/>
        <w:rPr>
          <w:b/>
          <w:bCs/>
          <w:color w:val="943634" w:themeColor="accent2" w:themeShade="BF"/>
        </w:rPr>
      </w:pPr>
      <w:r>
        <w:br w:type="page"/>
      </w:r>
    </w:p>
    <w:p w:rsidR="0073680B" w:rsidRPr="00B16F8E" w:rsidRDefault="0016614E" w:rsidP="00C75D2D">
      <w:pPr>
        <w:pStyle w:val="Heading1"/>
        <w:rPr>
          <w:color w:val="C74B64"/>
          <w14:textFill>
            <w14:solidFill>
              <w14:srgbClr w14:val="C74B64">
                <w14:lumMod w14:val="75000"/>
              </w14:srgbClr>
            </w14:solidFill>
          </w14:textFill>
        </w:rPr>
      </w:pPr>
      <w:r w:rsidRPr="00B16F8E">
        <w:rPr>
          <w:color w:val="C74B64"/>
          <w14:textFill>
            <w14:solidFill>
              <w14:srgbClr w14:val="C74B64">
                <w14:lumMod w14:val="75000"/>
              </w14:srgbClr>
            </w14:solidFill>
          </w14:textFill>
        </w:rPr>
        <w:lastRenderedPageBreak/>
        <w:t>Cluster 3 - Personal l</w:t>
      </w:r>
      <w:r w:rsidR="0073680B" w:rsidRPr="00B16F8E">
        <w:rPr>
          <w:color w:val="C74B64"/>
          <w14:textFill>
            <w14:solidFill>
              <w14:srgbClr w14:val="C74B64">
                <w14:lumMod w14:val="75000"/>
              </w14:srgbClr>
            </w14:solidFill>
          </w14:textFill>
        </w:rPr>
        <w:t>eadership</w:t>
      </w:r>
    </w:p>
    <w:p w:rsidR="0073680B" w:rsidRPr="00B16F8E" w:rsidRDefault="0073680B" w:rsidP="00C75D2D">
      <w:pPr>
        <w:pStyle w:val="Heading2"/>
        <w:rPr>
          <w:color w:val="C74B64"/>
        </w:rPr>
      </w:pPr>
      <w:r w:rsidRPr="00B16F8E">
        <w:rPr>
          <w:color w:val="C74B64"/>
        </w:rPr>
        <w:t>Communication</w:t>
      </w:r>
      <w:bookmarkStart w:id="0" w:name="_GoBack"/>
      <w:bookmarkEnd w:id="0"/>
    </w:p>
    <w:p w:rsidR="0073680B" w:rsidRPr="00C75D2D" w:rsidRDefault="0073680B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Expression of facts and ideas in a clear and concise manner using a variety of settings and styles to clearly convey ideas and information of varying complexity, taking into account the varying needs and interests of the audience</w:t>
      </w:r>
    </w:p>
    <w:p w:rsidR="0073680B" w:rsidRPr="00B16F8E" w:rsidRDefault="0016614E" w:rsidP="00C75D2D">
      <w:pPr>
        <w:pStyle w:val="Heading2"/>
        <w:rPr>
          <w:color w:val="C74B64"/>
        </w:rPr>
      </w:pPr>
      <w:r w:rsidRPr="00B16F8E">
        <w:rPr>
          <w:color w:val="C74B64"/>
        </w:rPr>
        <w:t>Influence and n</w:t>
      </w:r>
      <w:r w:rsidR="0073680B" w:rsidRPr="00B16F8E">
        <w:rPr>
          <w:color w:val="C74B64"/>
        </w:rPr>
        <w:t>egotiation</w:t>
      </w:r>
    </w:p>
    <w:p w:rsidR="0073680B" w:rsidRPr="00C75D2D" w:rsidRDefault="0073680B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 xml:space="preserve">Secures the involvement and engagement of others, both within and external to the organisation </w:t>
      </w:r>
    </w:p>
    <w:p w:rsidR="0073680B" w:rsidRPr="00C75D2D" w:rsidRDefault="0073680B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Effectively manages conflict to reconcile divergent interests and objectives</w:t>
      </w:r>
    </w:p>
    <w:p w:rsidR="00C75D2D" w:rsidRPr="00B16F8E" w:rsidRDefault="0016614E" w:rsidP="00C75D2D">
      <w:pPr>
        <w:pStyle w:val="Heading2"/>
        <w:rPr>
          <w:color w:val="C74B64"/>
        </w:rPr>
      </w:pPr>
      <w:r w:rsidRPr="00B16F8E">
        <w:rPr>
          <w:color w:val="C74B64"/>
        </w:rPr>
        <w:t>Valuing d</w:t>
      </w:r>
      <w:r w:rsidR="00C75D2D" w:rsidRPr="00B16F8E">
        <w:rPr>
          <w:color w:val="C74B64"/>
        </w:rPr>
        <w:t>iversity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 xml:space="preserve">Respects that individuals are different and harnesses this diversity for the achievement of organisational goals and plans 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Advocates and demonstrates inclusiveness of ideas and people</w:t>
      </w:r>
    </w:p>
    <w:p w:rsidR="00C75D2D" w:rsidRPr="00C75D2D" w:rsidRDefault="0016614E" w:rsidP="00C75D2D">
      <w:pPr>
        <w:pStyle w:val="Heading1"/>
        <w:rPr>
          <w:color w:val="404040" w:themeColor="text1" w:themeTint="BF"/>
        </w:rPr>
      </w:pPr>
      <w:r>
        <w:rPr>
          <w:color w:val="404040" w:themeColor="text1" w:themeTint="BF"/>
        </w:rPr>
        <w:t>Cluster 4 - Engaging and d</w:t>
      </w:r>
      <w:r w:rsidR="00C75D2D" w:rsidRPr="00C75D2D">
        <w:rPr>
          <w:color w:val="404040" w:themeColor="text1" w:themeTint="BF"/>
        </w:rPr>
        <w:t xml:space="preserve">eveloping </w:t>
      </w:r>
      <w:r>
        <w:rPr>
          <w:color w:val="404040" w:themeColor="text1" w:themeTint="BF"/>
        </w:rPr>
        <w:t>o</w:t>
      </w:r>
      <w:r w:rsidR="00C75D2D" w:rsidRPr="00C75D2D">
        <w:rPr>
          <w:color w:val="404040" w:themeColor="text1" w:themeTint="BF"/>
        </w:rPr>
        <w:t>thers</w:t>
      </w:r>
    </w:p>
    <w:p w:rsidR="00C75D2D" w:rsidRPr="00C75D2D" w:rsidRDefault="0016614E" w:rsidP="00C75D2D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t>Relationship b</w:t>
      </w:r>
      <w:r w:rsidR="00C75D2D" w:rsidRPr="00C75D2D">
        <w:rPr>
          <w:color w:val="404040" w:themeColor="text1" w:themeTint="BF"/>
        </w:rPr>
        <w:t>uilding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 xml:space="preserve">Builds and leverages mutually beneficial relationships and networks, both internal and external, which generate opportunities for the organisation 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Successfully builds and manages partnerships and alliances</w:t>
      </w:r>
    </w:p>
    <w:p w:rsidR="00C75D2D" w:rsidRPr="00C75D2D" w:rsidRDefault="00C75D2D" w:rsidP="00C75D2D">
      <w:pPr>
        <w:pStyle w:val="Heading2"/>
        <w:rPr>
          <w:color w:val="404040" w:themeColor="text1" w:themeTint="BF"/>
        </w:rPr>
      </w:pPr>
      <w:r w:rsidRPr="00C75D2D">
        <w:rPr>
          <w:color w:val="404040" w:themeColor="text1" w:themeTint="BF"/>
        </w:rPr>
        <w:t>Teamwork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 xml:space="preserve">Actively engages and supports teams and teamwork 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Gains and gives trust, support, cooperation and respect for others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Focuses team building on high performance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Creates synergies across units/departments</w:t>
      </w:r>
    </w:p>
    <w:p w:rsidR="00C75D2D" w:rsidRPr="00C75D2D" w:rsidRDefault="0016614E" w:rsidP="00C75D2D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t>Develop people and m</w:t>
      </w:r>
      <w:r w:rsidR="00C75D2D" w:rsidRPr="00C75D2D">
        <w:rPr>
          <w:color w:val="404040" w:themeColor="text1" w:themeTint="BF"/>
        </w:rPr>
        <w:t>entorship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Supports and facilitates the development of self and others to help each individual reach their full potential</w:t>
      </w:r>
    </w:p>
    <w:p w:rsidR="00C75D2D" w:rsidRPr="00C75D2D" w:rsidRDefault="00C75D2D" w:rsidP="00C75D2D">
      <w:pPr>
        <w:pStyle w:val="ListParagraph"/>
        <w:numPr>
          <w:ilvl w:val="0"/>
          <w:numId w:val="49"/>
        </w:numPr>
        <w:ind w:left="225" w:hanging="225"/>
        <w:rPr>
          <w:iCs/>
          <w:color w:val="000000"/>
          <w:szCs w:val="24"/>
        </w:rPr>
      </w:pPr>
      <w:r w:rsidRPr="00C75D2D">
        <w:rPr>
          <w:iCs/>
          <w:color w:val="000000"/>
          <w:szCs w:val="24"/>
        </w:rPr>
        <w:t>Give and receive constructive feedback for improved personal and organisational performance</w:t>
      </w:r>
    </w:p>
    <w:sectPr w:rsidR="00C75D2D" w:rsidRPr="00C75D2D" w:rsidSect="00F522B3">
      <w:footerReference w:type="default" r:id="rId8"/>
      <w:pgSz w:w="11906" w:h="16838"/>
      <w:pgMar w:top="567" w:right="113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B3" w:rsidRDefault="005378B3" w:rsidP="00B16FE1">
      <w:r>
        <w:separator/>
      </w:r>
    </w:p>
  </w:endnote>
  <w:endnote w:type="continuationSeparator" w:id="0">
    <w:p w:rsidR="005378B3" w:rsidRDefault="005378B3" w:rsidP="00B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16419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59278569"/>
          <w:docPartObj>
            <w:docPartGallery w:val="Page Numbers (Top of Page)"/>
            <w:docPartUnique/>
          </w:docPartObj>
        </w:sdtPr>
        <w:sdtEndPr/>
        <w:sdtContent>
          <w:p w:rsidR="00AB22B8" w:rsidRPr="00FE730A" w:rsidRDefault="00605983" w:rsidP="00AB22B8">
            <w:pPr>
              <w:pStyle w:val="Footer"/>
              <w:tabs>
                <w:tab w:val="clear" w:pos="9026"/>
                <w:tab w:val="right" w:pos="9639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23-11-16</w:t>
            </w:r>
            <w:r w:rsidR="00AB22B8" w:rsidRPr="00FE730A">
              <w:rPr>
                <w:sz w:val="18"/>
                <w:szCs w:val="18"/>
              </w:rPr>
              <w:tab/>
            </w:r>
            <w:r w:rsidR="00AB22B8" w:rsidRPr="00FE730A">
              <w:rPr>
                <w:sz w:val="18"/>
                <w:szCs w:val="18"/>
              </w:rPr>
              <w:tab/>
              <w:t xml:space="preserve">Page </w: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begin"/>
            </w:r>
            <w:r w:rsidR="00AB22B8" w:rsidRPr="00FE73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separate"/>
            </w:r>
            <w:r w:rsidR="00B16F8E">
              <w:rPr>
                <w:b/>
                <w:bCs/>
                <w:noProof/>
                <w:sz w:val="18"/>
                <w:szCs w:val="18"/>
              </w:rPr>
              <w:t>2</w: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end"/>
            </w:r>
            <w:r w:rsidR="00AB22B8" w:rsidRPr="00FE730A">
              <w:rPr>
                <w:sz w:val="18"/>
                <w:szCs w:val="18"/>
              </w:rPr>
              <w:t xml:space="preserve"> of </w: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begin"/>
            </w:r>
            <w:r w:rsidR="00AB22B8" w:rsidRPr="00FE73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separate"/>
            </w:r>
            <w:r w:rsidR="00B16F8E">
              <w:rPr>
                <w:b/>
                <w:bCs/>
                <w:noProof/>
                <w:sz w:val="18"/>
                <w:szCs w:val="18"/>
              </w:rPr>
              <w:t>2</w:t>
            </w:r>
            <w:r w:rsidR="00AB22B8" w:rsidRPr="00FE73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B22B8" w:rsidRDefault="00AB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B3" w:rsidRDefault="005378B3" w:rsidP="00B16FE1">
      <w:r>
        <w:separator/>
      </w:r>
    </w:p>
  </w:footnote>
  <w:footnote w:type="continuationSeparator" w:id="0">
    <w:p w:rsidR="005378B3" w:rsidRDefault="005378B3" w:rsidP="00B1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6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77CF2"/>
    <w:multiLevelType w:val="hybridMultilevel"/>
    <w:tmpl w:val="76622412"/>
    <w:lvl w:ilvl="0" w:tplc="392E1B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34D"/>
    <w:multiLevelType w:val="hybridMultilevel"/>
    <w:tmpl w:val="106EBA68"/>
    <w:lvl w:ilvl="0" w:tplc="0809001B">
      <w:start w:val="1"/>
      <w:numFmt w:val="lowerRoman"/>
      <w:lvlText w:val="%1."/>
      <w:lvlJc w:val="right"/>
      <w:pPr>
        <w:ind w:left="1276" w:hanging="360"/>
      </w:p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F8A4C12"/>
    <w:multiLevelType w:val="hybridMultilevel"/>
    <w:tmpl w:val="3348AECE"/>
    <w:lvl w:ilvl="0" w:tplc="522850A4">
      <w:start w:val="1"/>
      <w:numFmt w:val="bullet"/>
      <w:lvlText w:val="−"/>
      <w:lvlJc w:val="left"/>
      <w:pPr>
        <w:ind w:left="927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B6A9B"/>
    <w:multiLevelType w:val="hybridMultilevel"/>
    <w:tmpl w:val="00E48170"/>
    <w:lvl w:ilvl="0" w:tplc="5566A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49A"/>
    <w:multiLevelType w:val="hybridMultilevel"/>
    <w:tmpl w:val="F4AC0A3E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46A2EE3"/>
    <w:multiLevelType w:val="hybridMultilevel"/>
    <w:tmpl w:val="5624F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461C"/>
    <w:multiLevelType w:val="hybridMultilevel"/>
    <w:tmpl w:val="E4BC83AE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AE8444D"/>
    <w:multiLevelType w:val="hybridMultilevel"/>
    <w:tmpl w:val="73BA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8E0"/>
    <w:multiLevelType w:val="hybridMultilevel"/>
    <w:tmpl w:val="E752E71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FA6463"/>
    <w:multiLevelType w:val="hybridMultilevel"/>
    <w:tmpl w:val="B896FC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D6C2F"/>
    <w:multiLevelType w:val="hybridMultilevel"/>
    <w:tmpl w:val="00DAE41E"/>
    <w:lvl w:ilvl="0" w:tplc="E0023426">
      <w:start w:val="1"/>
      <w:numFmt w:val="lowerRoman"/>
      <w:lvlText w:val="%1."/>
      <w:lvlJc w:val="left"/>
      <w:pPr>
        <w:ind w:left="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 w15:restartNumberingAfterBreak="0">
    <w:nsid w:val="3F200074"/>
    <w:multiLevelType w:val="hybridMultilevel"/>
    <w:tmpl w:val="106EBA6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5334E"/>
    <w:multiLevelType w:val="hybridMultilevel"/>
    <w:tmpl w:val="E0A0DCA4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420B6448"/>
    <w:multiLevelType w:val="hybridMultilevel"/>
    <w:tmpl w:val="84CE3D1C"/>
    <w:lvl w:ilvl="0" w:tplc="D0B67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18CF"/>
    <w:multiLevelType w:val="hybridMultilevel"/>
    <w:tmpl w:val="208CE17E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478045A9"/>
    <w:multiLevelType w:val="hybridMultilevel"/>
    <w:tmpl w:val="514C2FB8"/>
    <w:lvl w:ilvl="0" w:tplc="52FACC6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7" w15:restartNumberingAfterBreak="0">
    <w:nsid w:val="48FE6A89"/>
    <w:multiLevelType w:val="hybridMultilevel"/>
    <w:tmpl w:val="A50A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22C9C"/>
    <w:multiLevelType w:val="hybridMultilevel"/>
    <w:tmpl w:val="3D5EC580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4C692DDD"/>
    <w:multiLevelType w:val="multilevel"/>
    <w:tmpl w:val="02722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6D1CB4"/>
    <w:multiLevelType w:val="multilevel"/>
    <w:tmpl w:val="E7148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87B19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F896FE8"/>
    <w:multiLevelType w:val="multilevel"/>
    <w:tmpl w:val="981E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3E1457"/>
    <w:multiLevelType w:val="hybridMultilevel"/>
    <w:tmpl w:val="2920F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2D2FCD"/>
    <w:multiLevelType w:val="multilevel"/>
    <w:tmpl w:val="35C4E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47F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AF7C35"/>
    <w:multiLevelType w:val="hybridMultilevel"/>
    <w:tmpl w:val="C6DA56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85480"/>
    <w:multiLevelType w:val="hybridMultilevel"/>
    <w:tmpl w:val="D182F43C"/>
    <w:lvl w:ilvl="0" w:tplc="3C9818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21ADD"/>
    <w:multiLevelType w:val="hybridMultilevel"/>
    <w:tmpl w:val="736096CE"/>
    <w:lvl w:ilvl="0" w:tplc="3C981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3E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567C89"/>
    <w:multiLevelType w:val="hybridMultilevel"/>
    <w:tmpl w:val="A48401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9208C"/>
    <w:multiLevelType w:val="hybridMultilevel"/>
    <w:tmpl w:val="5624F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559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7038A9"/>
    <w:multiLevelType w:val="hybridMultilevel"/>
    <w:tmpl w:val="00448D42"/>
    <w:lvl w:ilvl="0" w:tplc="67D60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5E42"/>
    <w:multiLevelType w:val="hybridMultilevel"/>
    <w:tmpl w:val="B5609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67162"/>
    <w:multiLevelType w:val="hybridMultilevel"/>
    <w:tmpl w:val="13E6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21FD"/>
    <w:multiLevelType w:val="hybridMultilevel"/>
    <w:tmpl w:val="393C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57F39"/>
    <w:multiLevelType w:val="hybridMultilevel"/>
    <w:tmpl w:val="C6DA56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510F8"/>
    <w:multiLevelType w:val="multilevel"/>
    <w:tmpl w:val="981E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0F2451"/>
    <w:multiLevelType w:val="hybridMultilevel"/>
    <w:tmpl w:val="E81644D4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 w15:restartNumberingAfterBreak="0">
    <w:nsid w:val="7CF21B04"/>
    <w:multiLevelType w:val="multilevel"/>
    <w:tmpl w:val="F9DE8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4006BE"/>
    <w:multiLevelType w:val="hybridMultilevel"/>
    <w:tmpl w:val="56487AAE"/>
    <w:lvl w:ilvl="0" w:tplc="818A0F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3"/>
  </w:num>
  <w:num w:numId="4">
    <w:abstractNumId w:val="9"/>
  </w:num>
  <w:num w:numId="5">
    <w:abstractNumId w:val="32"/>
  </w:num>
  <w:num w:numId="6">
    <w:abstractNumId w:val="40"/>
  </w:num>
  <w:num w:numId="7">
    <w:abstractNumId w:val="29"/>
  </w:num>
  <w:num w:numId="8">
    <w:abstractNumId w:val="0"/>
  </w:num>
  <w:num w:numId="9">
    <w:abstractNumId w:val="20"/>
  </w:num>
  <w:num w:numId="10">
    <w:abstractNumId w:val="20"/>
  </w:num>
  <w:num w:numId="11">
    <w:abstractNumId w:val="25"/>
  </w:num>
  <w:num w:numId="12">
    <w:abstractNumId w:val="20"/>
  </w:num>
  <w:num w:numId="13">
    <w:abstractNumId w:val="21"/>
  </w:num>
  <w:num w:numId="14">
    <w:abstractNumId w:val="38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30"/>
  </w:num>
  <w:num w:numId="20">
    <w:abstractNumId w:val="12"/>
  </w:num>
  <w:num w:numId="21">
    <w:abstractNumId w:val="2"/>
  </w:num>
  <w:num w:numId="22">
    <w:abstractNumId w:val="3"/>
  </w:num>
  <w:num w:numId="23">
    <w:abstractNumId w:val="38"/>
  </w:num>
  <w:num w:numId="24">
    <w:abstractNumId w:val="19"/>
  </w:num>
  <w:num w:numId="25">
    <w:abstractNumId w:val="22"/>
  </w:num>
  <w:num w:numId="26">
    <w:abstractNumId w:val="6"/>
  </w:num>
  <w:num w:numId="27">
    <w:abstractNumId w:val="31"/>
  </w:num>
  <w:num w:numId="28">
    <w:abstractNumId w:val="1"/>
  </w:num>
  <w:num w:numId="29">
    <w:abstractNumId w:val="11"/>
  </w:num>
  <w:num w:numId="30">
    <w:abstractNumId w:val="34"/>
  </w:num>
  <w:num w:numId="31">
    <w:abstractNumId w:val="16"/>
  </w:num>
  <w:num w:numId="32">
    <w:abstractNumId w:val="27"/>
  </w:num>
  <w:num w:numId="33">
    <w:abstractNumId w:val="28"/>
  </w:num>
  <w:num w:numId="34">
    <w:abstractNumId w:val="33"/>
  </w:num>
  <w:num w:numId="35">
    <w:abstractNumId w:val="38"/>
    <w:lvlOverride w:ilvl="0">
      <w:startOverride w:val="1"/>
    </w:lvlOverride>
  </w:num>
  <w:num w:numId="36">
    <w:abstractNumId w:val="14"/>
  </w:num>
  <w:num w:numId="37">
    <w:abstractNumId w:val="7"/>
  </w:num>
  <w:num w:numId="38">
    <w:abstractNumId w:val="18"/>
  </w:num>
  <w:num w:numId="39">
    <w:abstractNumId w:val="8"/>
  </w:num>
  <w:num w:numId="40">
    <w:abstractNumId w:val="36"/>
  </w:num>
  <w:num w:numId="41">
    <w:abstractNumId w:val="17"/>
  </w:num>
  <w:num w:numId="42">
    <w:abstractNumId w:val="10"/>
  </w:num>
  <w:num w:numId="43">
    <w:abstractNumId w:val="24"/>
  </w:num>
  <w:num w:numId="44">
    <w:abstractNumId w:val="41"/>
  </w:num>
  <w:num w:numId="45">
    <w:abstractNumId w:val="15"/>
  </w:num>
  <w:num w:numId="46">
    <w:abstractNumId w:val="39"/>
  </w:num>
  <w:num w:numId="47">
    <w:abstractNumId w:val="13"/>
  </w:num>
  <w:num w:numId="48">
    <w:abstractNumId w:val="5"/>
  </w:num>
  <w:num w:numId="49">
    <w:abstractNumId w:val="3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3"/>
    <w:rsid w:val="000045A9"/>
    <w:rsid w:val="00005A8F"/>
    <w:rsid w:val="0000714F"/>
    <w:rsid w:val="000077A6"/>
    <w:rsid w:val="000104E8"/>
    <w:rsid w:val="0001195F"/>
    <w:rsid w:val="00017546"/>
    <w:rsid w:val="00021472"/>
    <w:rsid w:val="00023EA9"/>
    <w:rsid w:val="00024DDA"/>
    <w:rsid w:val="000256A3"/>
    <w:rsid w:val="00026585"/>
    <w:rsid w:val="00030B4E"/>
    <w:rsid w:val="0003597D"/>
    <w:rsid w:val="000369A8"/>
    <w:rsid w:val="000423B9"/>
    <w:rsid w:val="000450B1"/>
    <w:rsid w:val="00053663"/>
    <w:rsid w:val="00057299"/>
    <w:rsid w:val="00063C1F"/>
    <w:rsid w:val="00065B5C"/>
    <w:rsid w:val="000663BA"/>
    <w:rsid w:val="00067ADD"/>
    <w:rsid w:val="00075268"/>
    <w:rsid w:val="00075DEB"/>
    <w:rsid w:val="000775BE"/>
    <w:rsid w:val="00080095"/>
    <w:rsid w:val="0008187B"/>
    <w:rsid w:val="000864EE"/>
    <w:rsid w:val="00090667"/>
    <w:rsid w:val="000934E8"/>
    <w:rsid w:val="0009374F"/>
    <w:rsid w:val="000A22DE"/>
    <w:rsid w:val="000A290A"/>
    <w:rsid w:val="000A2B5D"/>
    <w:rsid w:val="000A2D8A"/>
    <w:rsid w:val="000A4D10"/>
    <w:rsid w:val="000A60A6"/>
    <w:rsid w:val="000B09B9"/>
    <w:rsid w:val="000B20DC"/>
    <w:rsid w:val="000B2E59"/>
    <w:rsid w:val="000B3E0C"/>
    <w:rsid w:val="000B7358"/>
    <w:rsid w:val="000C3698"/>
    <w:rsid w:val="000C7F04"/>
    <w:rsid w:val="000E6001"/>
    <w:rsid w:val="000E66D0"/>
    <w:rsid w:val="000F2DF1"/>
    <w:rsid w:val="000F3E80"/>
    <w:rsid w:val="00100BF6"/>
    <w:rsid w:val="00103450"/>
    <w:rsid w:val="00103475"/>
    <w:rsid w:val="00105899"/>
    <w:rsid w:val="00105CCD"/>
    <w:rsid w:val="0010732A"/>
    <w:rsid w:val="0011027C"/>
    <w:rsid w:val="00110FA0"/>
    <w:rsid w:val="00111EBD"/>
    <w:rsid w:val="00112DF8"/>
    <w:rsid w:val="001211C5"/>
    <w:rsid w:val="00122145"/>
    <w:rsid w:val="00122BA5"/>
    <w:rsid w:val="00123ECF"/>
    <w:rsid w:val="00130894"/>
    <w:rsid w:val="00134BDC"/>
    <w:rsid w:val="00135C94"/>
    <w:rsid w:val="00136645"/>
    <w:rsid w:val="00145EB1"/>
    <w:rsid w:val="001478A7"/>
    <w:rsid w:val="001510AE"/>
    <w:rsid w:val="00152820"/>
    <w:rsid w:val="00153F6F"/>
    <w:rsid w:val="00161B2B"/>
    <w:rsid w:val="00162C3F"/>
    <w:rsid w:val="0016614E"/>
    <w:rsid w:val="00170D88"/>
    <w:rsid w:val="001717C5"/>
    <w:rsid w:val="00173FE1"/>
    <w:rsid w:val="00181BA3"/>
    <w:rsid w:val="00192605"/>
    <w:rsid w:val="0019280D"/>
    <w:rsid w:val="00192B95"/>
    <w:rsid w:val="00193174"/>
    <w:rsid w:val="00194132"/>
    <w:rsid w:val="001A0830"/>
    <w:rsid w:val="001A2916"/>
    <w:rsid w:val="001B1B30"/>
    <w:rsid w:val="001C03FB"/>
    <w:rsid w:val="001D036A"/>
    <w:rsid w:val="001D0A63"/>
    <w:rsid w:val="001D17C5"/>
    <w:rsid w:val="001D3045"/>
    <w:rsid w:val="001D41D8"/>
    <w:rsid w:val="001D69FF"/>
    <w:rsid w:val="001D6A29"/>
    <w:rsid w:val="001D748F"/>
    <w:rsid w:val="001E02B3"/>
    <w:rsid w:val="001E7058"/>
    <w:rsid w:val="001E7D26"/>
    <w:rsid w:val="001F52A2"/>
    <w:rsid w:val="001F6793"/>
    <w:rsid w:val="00200E74"/>
    <w:rsid w:val="00207FC4"/>
    <w:rsid w:val="00222719"/>
    <w:rsid w:val="00224CA3"/>
    <w:rsid w:val="00226E66"/>
    <w:rsid w:val="00235E62"/>
    <w:rsid w:val="00236172"/>
    <w:rsid w:val="0024320D"/>
    <w:rsid w:val="0024361B"/>
    <w:rsid w:val="0024757C"/>
    <w:rsid w:val="00253E0D"/>
    <w:rsid w:val="002635B0"/>
    <w:rsid w:val="002657FC"/>
    <w:rsid w:val="002678B6"/>
    <w:rsid w:val="002730E0"/>
    <w:rsid w:val="0027440D"/>
    <w:rsid w:val="00277E5B"/>
    <w:rsid w:val="00277F23"/>
    <w:rsid w:val="0028106D"/>
    <w:rsid w:val="0028636D"/>
    <w:rsid w:val="00291A93"/>
    <w:rsid w:val="00291F04"/>
    <w:rsid w:val="002939BB"/>
    <w:rsid w:val="00297016"/>
    <w:rsid w:val="00297EAA"/>
    <w:rsid w:val="002A0578"/>
    <w:rsid w:val="002A758C"/>
    <w:rsid w:val="002B1021"/>
    <w:rsid w:val="002B1CB4"/>
    <w:rsid w:val="002B1E6C"/>
    <w:rsid w:val="002B22B1"/>
    <w:rsid w:val="002B40E1"/>
    <w:rsid w:val="002C7833"/>
    <w:rsid w:val="002D042A"/>
    <w:rsid w:val="002D157B"/>
    <w:rsid w:val="002D1D97"/>
    <w:rsid w:val="002D3CDB"/>
    <w:rsid w:val="002D54A7"/>
    <w:rsid w:val="002E1FA4"/>
    <w:rsid w:val="002E4497"/>
    <w:rsid w:val="002F3203"/>
    <w:rsid w:val="002F5825"/>
    <w:rsid w:val="002F6F77"/>
    <w:rsid w:val="00300C67"/>
    <w:rsid w:val="00301838"/>
    <w:rsid w:val="003019EF"/>
    <w:rsid w:val="00302CDA"/>
    <w:rsid w:val="00302E6D"/>
    <w:rsid w:val="00304F6A"/>
    <w:rsid w:val="00305345"/>
    <w:rsid w:val="00307D6C"/>
    <w:rsid w:val="003133C2"/>
    <w:rsid w:val="0031473C"/>
    <w:rsid w:val="00316B5C"/>
    <w:rsid w:val="00321CEE"/>
    <w:rsid w:val="00324D21"/>
    <w:rsid w:val="00324D6F"/>
    <w:rsid w:val="00337EB4"/>
    <w:rsid w:val="00346264"/>
    <w:rsid w:val="00347B67"/>
    <w:rsid w:val="003503E7"/>
    <w:rsid w:val="0035257F"/>
    <w:rsid w:val="003530E7"/>
    <w:rsid w:val="00353A9B"/>
    <w:rsid w:val="00371FC4"/>
    <w:rsid w:val="00374923"/>
    <w:rsid w:val="003752EE"/>
    <w:rsid w:val="00376A54"/>
    <w:rsid w:val="003776FD"/>
    <w:rsid w:val="00377E41"/>
    <w:rsid w:val="00377ED6"/>
    <w:rsid w:val="003878EE"/>
    <w:rsid w:val="0039109F"/>
    <w:rsid w:val="00394C11"/>
    <w:rsid w:val="003A0526"/>
    <w:rsid w:val="003A0F9F"/>
    <w:rsid w:val="003A1614"/>
    <w:rsid w:val="003A52D6"/>
    <w:rsid w:val="003A5759"/>
    <w:rsid w:val="003B0A3A"/>
    <w:rsid w:val="003B3B96"/>
    <w:rsid w:val="003B5B86"/>
    <w:rsid w:val="003B6E55"/>
    <w:rsid w:val="003C3C3F"/>
    <w:rsid w:val="003C5E51"/>
    <w:rsid w:val="003C6356"/>
    <w:rsid w:val="003D0953"/>
    <w:rsid w:val="003D205C"/>
    <w:rsid w:val="003D3295"/>
    <w:rsid w:val="003D342F"/>
    <w:rsid w:val="003D3C3D"/>
    <w:rsid w:val="003E2A60"/>
    <w:rsid w:val="00400428"/>
    <w:rsid w:val="00401AC3"/>
    <w:rsid w:val="00414DE0"/>
    <w:rsid w:val="00415803"/>
    <w:rsid w:val="00421AA0"/>
    <w:rsid w:val="00427C05"/>
    <w:rsid w:val="00430628"/>
    <w:rsid w:val="00432B7D"/>
    <w:rsid w:val="00435E9C"/>
    <w:rsid w:val="00437B5F"/>
    <w:rsid w:val="00442D83"/>
    <w:rsid w:val="0044371F"/>
    <w:rsid w:val="00446F18"/>
    <w:rsid w:val="004526EA"/>
    <w:rsid w:val="0045631A"/>
    <w:rsid w:val="00467127"/>
    <w:rsid w:val="00470E34"/>
    <w:rsid w:val="00471B31"/>
    <w:rsid w:val="004730DF"/>
    <w:rsid w:val="00477A0F"/>
    <w:rsid w:val="004828D7"/>
    <w:rsid w:val="00485817"/>
    <w:rsid w:val="00486CEC"/>
    <w:rsid w:val="00486F30"/>
    <w:rsid w:val="00487891"/>
    <w:rsid w:val="00487E84"/>
    <w:rsid w:val="00495545"/>
    <w:rsid w:val="0049709A"/>
    <w:rsid w:val="004A320C"/>
    <w:rsid w:val="004A7ECE"/>
    <w:rsid w:val="004B1FEE"/>
    <w:rsid w:val="004B6625"/>
    <w:rsid w:val="004C260F"/>
    <w:rsid w:val="004D6FB7"/>
    <w:rsid w:val="004D73F3"/>
    <w:rsid w:val="004D771A"/>
    <w:rsid w:val="004E3100"/>
    <w:rsid w:val="004E3493"/>
    <w:rsid w:val="004E6117"/>
    <w:rsid w:val="004E6FE5"/>
    <w:rsid w:val="004F1654"/>
    <w:rsid w:val="004F5943"/>
    <w:rsid w:val="00502EC6"/>
    <w:rsid w:val="005049C0"/>
    <w:rsid w:val="005106F7"/>
    <w:rsid w:val="005143B1"/>
    <w:rsid w:val="00517AEF"/>
    <w:rsid w:val="005204C6"/>
    <w:rsid w:val="00520D0E"/>
    <w:rsid w:val="00522E5C"/>
    <w:rsid w:val="00524856"/>
    <w:rsid w:val="00524E23"/>
    <w:rsid w:val="00526872"/>
    <w:rsid w:val="00526DAB"/>
    <w:rsid w:val="00527729"/>
    <w:rsid w:val="005279FF"/>
    <w:rsid w:val="005336C3"/>
    <w:rsid w:val="005378B3"/>
    <w:rsid w:val="00540444"/>
    <w:rsid w:val="005413F2"/>
    <w:rsid w:val="005420F0"/>
    <w:rsid w:val="00543269"/>
    <w:rsid w:val="005441F7"/>
    <w:rsid w:val="00546688"/>
    <w:rsid w:val="00550BDB"/>
    <w:rsid w:val="005530D4"/>
    <w:rsid w:val="00554104"/>
    <w:rsid w:val="00560B7F"/>
    <w:rsid w:val="00565039"/>
    <w:rsid w:val="00565468"/>
    <w:rsid w:val="00565E63"/>
    <w:rsid w:val="0056697E"/>
    <w:rsid w:val="005774C1"/>
    <w:rsid w:val="00577A95"/>
    <w:rsid w:val="00585C1D"/>
    <w:rsid w:val="00591A1A"/>
    <w:rsid w:val="00593B73"/>
    <w:rsid w:val="00593BDE"/>
    <w:rsid w:val="00597E2C"/>
    <w:rsid w:val="005A4792"/>
    <w:rsid w:val="005A4B4D"/>
    <w:rsid w:val="005B0C9A"/>
    <w:rsid w:val="005B26A2"/>
    <w:rsid w:val="005B389E"/>
    <w:rsid w:val="005B740E"/>
    <w:rsid w:val="005B77CC"/>
    <w:rsid w:val="005C0507"/>
    <w:rsid w:val="005C15C6"/>
    <w:rsid w:val="005C1A40"/>
    <w:rsid w:val="005C49A3"/>
    <w:rsid w:val="005C5312"/>
    <w:rsid w:val="005D01EC"/>
    <w:rsid w:val="005D195D"/>
    <w:rsid w:val="005E57C4"/>
    <w:rsid w:val="005F1ED6"/>
    <w:rsid w:val="005F26D7"/>
    <w:rsid w:val="005F369B"/>
    <w:rsid w:val="005F6EAE"/>
    <w:rsid w:val="006029FC"/>
    <w:rsid w:val="0060455E"/>
    <w:rsid w:val="00605216"/>
    <w:rsid w:val="006057A5"/>
    <w:rsid w:val="00605983"/>
    <w:rsid w:val="006143AF"/>
    <w:rsid w:val="00614FC9"/>
    <w:rsid w:val="00635507"/>
    <w:rsid w:val="006366D9"/>
    <w:rsid w:val="0064029E"/>
    <w:rsid w:val="006407EB"/>
    <w:rsid w:val="00641D39"/>
    <w:rsid w:val="00647D1B"/>
    <w:rsid w:val="00661BD6"/>
    <w:rsid w:val="0066227C"/>
    <w:rsid w:val="006710C3"/>
    <w:rsid w:val="006720FE"/>
    <w:rsid w:val="00675C2E"/>
    <w:rsid w:val="00676757"/>
    <w:rsid w:val="006860A2"/>
    <w:rsid w:val="00687B55"/>
    <w:rsid w:val="00687CEC"/>
    <w:rsid w:val="006A274A"/>
    <w:rsid w:val="006A3308"/>
    <w:rsid w:val="006A34CC"/>
    <w:rsid w:val="006A3D51"/>
    <w:rsid w:val="006A5D14"/>
    <w:rsid w:val="006B1E3B"/>
    <w:rsid w:val="006B5427"/>
    <w:rsid w:val="006B57D7"/>
    <w:rsid w:val="006C6288"/>
    <w:rsid w:val="006D276A"/>
    <w:rsid w:val="006D37B9"/>
    <w:rsid w:val="006D3865"/>
    <w:rsid w:val="006D3EEC"/>
    <w:rsid w:val="006E18A1"/>
    <w:rsid w:val="006E3816"/>
    <w:rsid w:val="006E68CA"/>
    <w:rsid w:val="006E6F0B"/>
    <w:rsid w:val="006F0245"/>
    <w:rsid w:val="006F4CEC"/>
    <w:rsid w:val="006F679D"/>
    <w:rsid w:val="006F73AD"/>
    <w:rsid w:val="00701CBD"/>
    <w:rsid w:val="0071441B"/>
    <w:rsid w:val="0071490F"/>
    <w:rsid w:val="00716239"/>
    <w:rsid w:val="00722688"/>
    <w:rsid w:val="007330B6"/>
    <w:rsid w:val="0073680B"/>
    <w:rsid w:val="00736AD2"/>
    <w:rsid w:val="00743B2C"/>
    <w:rsid w:val="00744774"/>
    <w:rsid w:val="00746005"/>
    <w:rsid w:val="00751DB3"/>
    <w:rsid w:val="007531C1"/>
    <w:rsid w:val="00755E73"/>
    <w:rsid w:val="00774EE0"/>
    <w:rsid w:val="007803D5"/>
    <w:rsid w:val="00781019"/>
    <w:rsid w:val="007852B7"/>
    <w:rsid w:val="007867A5"/>
    <w:rsid w:val="00786A57"/>
    <w:rsid w:val="00793F5D"/>
    <w:rsid w:val="007A0AE7"/>
    <w:rsid w:val="007B78A0"/>
    <w:rsid w:val="007C397C"/>
    <w:rsid w:val="007C49D7"/>
    <w:rsid w:val="007C4E19"/>
    <w:rsid w:val="007C5C08"/>
    <w:rsid w:val="007D1679"/>
    <w:rsid w:val="007D6245"/>
    <w:rsid w:val="007F0FDD"/>
    <w:rsid w:val="007F18FD"/>
    <w:rsid w:val="007F7734"/>
    <w:rsid w:val="00802442"/>
    <w:rsid w:val="0080781C"/>
    <w:rsid w:val="00813D29"/>
    <w:rsid w:val="00814E74"/>
    <w:rsid w:val="00815849"/>
    <w:rsid w:val="008173D1"/>
    <w:rsid w:val="008212F6"/>
    <w:rsid w:val="0082212F"/>
    <w:rsid w:val="008270D0"/>
    <w:rsid w:val="008362AD"/>
    <w:rsid w:val="00836D7C"/>
    <w:rsid w:val="00837E21"/>
    <w:rsid w:val="00842608"/>
    <w:rsid w:val="008548A3"/>
    <w:rsid w:val="00854B7F"/>
    <w:rsid w:val="008622C7"/>
    <w:rsid w:val="0087031D"/>
    <w:rsid w:val="00871D34"/>
    <w:rsid w:val="008760DD"/>
    <w:rsid w:val="00877D50"/>
    <w:rsid w:val="0088000F"/>
    <w:rsid w:val="00883D0C"/>
    <w:rsid w:val="00884879"/>
    <w:rsid w:val="00886852"/>
    <w:rsid w:val="008874FD"/>
    <w:rsid w:val="00887EF8"/>
    <w:rsid w:val="008A58F7"/>
    <w:rsid w:val="008A61B1"/>
    <w:rsid w:val="008B7007"/>
    <w:rsid w:val="008B7459"/>
    <w:rsid w:val="008B74A8"/>
    <w:rsid w:val="008C153E"/>
    <w:rsid w:val="008C38C7"/>
    <w:rsid w:val="008C49E2"/>
    <w:rsid w:val="008C4CC7"/>
    <w:rsid w:val="008C57BE"/>
    <w:rsid w:val="008C5E49"/>
    <w:rsid w:val="008D1207"/>
    <w:rsid w:val="008D13C6"/>
    <w:rsid w:val="008D1D3B"/>
    <w:rsid w:val="008D21EC"/>
    <w:rsid w:val="008D4A83"/>
    <w:rsid w:val="008D4B6C"/>
    <w:rsid w:val="008E5242"/>
    <w:rsid w:val="008E602D"/>
    <w:rsid w:val="008E64D4"/>
    <w:rsid w:val="008E74B4"/>
    <w:rsid w:val="008F06FA"/>
    <w:rsid w:val="008F1A85"/>
    <w:rsid w:val="008F3680"/>
    <w:rsid w:val="008F6A30"/>
    <w:rsid w:val="00900471"/>
    <w:rsid w:val="00910412"/>
    <w:rsid w:val="00914A82"/>
    <w:rsid w:val="00915EE9"/>
    <w:rsid w:val="0091733F"/>
    <w:rsid w:val="00917C63"/>
    <w:rsid w:val="00920A0E"/>
    <w:rsid w:val="00931AD7"/>
    <w:rsid w:val="00933D32"/>
    <w:rsid w:val="00933EB0"/>
    <w:rsid w:val="009454CD"/>
    <w:rsid w:val="00945FB7"/>
    <w:rsid w:val="00947FDA"/>
    <w:rsid w:val="00960A21"/>
    <w:rsid w:val="00962BBC"/>
    <w:rsid w:val="009636AC"/>
    <w:rsid w:val="00966C10"/>
    <w:rsid w:val="00971A04"/>
    <w:rsid w:val="009751AF"/>
    <w:rsid w:val="0097650C"/>
    <w:rsid w:val="0098301A"/>
    <w:rsid w:val="00983765"/>
    <w:rsid w:val="00983EA6"/>
    <w:rsid w:val="00984F97"/>
    <w:rsid w:val="00985367"/>
    <w:rsid w:val="00985C50"/>
    <w:rsid w:val="00987DA2"/>
    <w:rsid w:val="0099004D"/>
    <w:rsid w:val="00991D03"/>
    <w:rsid w:val="00992268"/>
    <w:rsid w:val="0099288F"/>
    <w:rsid w:val="00993BE9"/>
    <w:rsid w:val="00994575"/>
    <w:rsid w:val="00996B82"/>
    <w:rsid w:val="009A1565"/>
    <w:rsid w:val="009A5CEB"/>
    <w:rsid w:val="009A647A"/>
    <w:rsid w:val="009A75E2"/>
    <w:rsid w:val="009B01B0"/>
    <w:rsid w:val="009B087A"/>
    <w:rsid w:val="009B28A7"/>
    <w:rsid w:val="009D0F9F"/>
    <w:rsid w:val="009E0BE7"/>
    <w:rsid w:val="009E6503"/>
    <w:rsid w:val="009E7E69"/>
    <w:rsid w:val="00A0019D"/>
    <w:rsid w:val="00A01611"/>
    <w:rsid w:val="00A01AB9"/>
    <w:rsid w:val="00A01C0F"/>
    <w:rsid w:val="00A07A3A"/>
    <w:rsid w:val="00A14475"/>
    <w:rsid w:val="00A152D6"/>
    <w:rsid w:val="00A15CDA"/>
    <w:rsid w:val="00A169BA"/>
    <w:rsid w:val="00A17FCF"/>
    <w:rsid w:val="00A23261"/>
    <w:rsid w:val="00A23447"/>
    <w:rsid w:val="00A246A6"/>
    <w:rsid w:val="00A2722E"/>
    <w:rsid w:val="00A3590D"/>
    <w:rsid w:val="00A360FB"/>
    <w:rsid w:val="00A37FAA"/>
    <w:rsid w:val="00A41FA0"/>
    <w:rsid w:val="00A4524E"/>
    <w:rsid w:val="00A469B0"/>
    <w:rsid w:val="00A55121"/>
    <w:rsid w:val="00A5679A"/>
    <w:rsid w:val="00A568A5"/>
    <w:rsid w:val="00A5717D"/>
    <w:rsid w:val="00A66F2A"/>
    <w:rsid w:val="00A67CA7"/>
    <w:rsid w:val="00A7299E"/>
    <w:rsid w:val="00A74AB5"/>
    <w:rsid w:val="00A7672F"/>
    <w:rsid w:val="00A767B3"/>
    <w:rsid w:val="00A80F06"/>
    <w:rsid w:val="00A85A02"/>
    <w:rsid w:val="00A90A81"/>
    <w:rsid w:val="00A92752"/>
    <w:rsid w:val="00AA0BC4"/>
    <w:rsid w:val="00AA1F19"/>
    <w:rsid w:val="00AB22B8"/>
    <w:rsid w:val="00AB46B5"/>
    <w:rsid w:val="00AB4DE1"/>
    <w:rsid w:val="00AB7D3A"/>
    <w:rsid w:val="00AC4D49"/>
    <w:rsid w:val="00AC4F83"/>
    <w:rsid w:val="00AC540D"/>
    <w:rsid w:val="00AC6C36"/>
    <w:rsid w:val="00AD5575"/>
    <w:rsid w:val="00AD6372"/>
    <w:rsid w:val="00AD7A9E"/>
    <w:rsid w:val="00AE6033"/>
    <w:rsid w:val="00AE63D3"/>
    <w:rsid w:val="00AE7D22"/>
    <w:rsid w:val="00AE7E31"/>
    <w:rsid w:val="00AF0A4F"/>
    <w:rsid w:val="00AF427E"/>
    <w:rsid w:val="00AF5FBA"/>
    <w:rsid w:val="00B002B5"/>
    <w:rsid w:val="00B029B3"/>
    <w:rsid w:val="00B04595"/>
    <w:rsid w:val="00B15E24"/>
    <w:rsid w:val="00B1607A"/>
    <w:rsid w:val="00B16D08"/>
    <w:rsid w:val="00B16F8E"/>
    <w:rsid w:val="00B16FE1"/>
    <w:rsid w:val="00B17924"/>
    <w:rsid w:val="00B20EB3"/>
    <w:rsid w:val="00B22E03"/>
    <w:rsid w:val="00B30BED"/>
    <w:rsid w:val="00B33E6D"/>
    <w:rsid w:val="00B41AA9"/>
    <w:rsid w:val="00B47BE4"/>
    <w:rsid w:val="00B47FA7"/>
    <w:rsid w:val="00B550C0"/>
    <w:rsid w:val="00B566FD"/>
    <w:rsid w:val="00B67254"/>
    <w:rsid w:val="00B80835"/>
    <w:rsid w:val="00B85CA6"/>
    <w:rsid w:val="00B929A3"/>
    <w:rsid w:val="00B96066"/>
    <w:rsid w:val="00BA13EA"/>
    <w:rsid w:val="00BA17C3"/>
    <w:rsid w:val="00BB10E4"/>
    <w:rsid w:val="00BB3373"/>
    <w:rsid w:val="00BB3A66"/>
    <w:rsid w:val="00BD32F8"/>
    <w:rsid w:val="00BD3E69"/>
    <w:rsid w:val="00BE3903"/>
    <w:rsid w:val="00BE4A7A"/>
    <w:rsid w:val="00C009FC"/>
    <w:rsid w:val="00C00A24"/>
    <w:rsid w:val="00C014FC"/>
    <w:rsid w:val="00C10AC8"/>
    <w:rsid w:val="00C10D31"/>
    <w:rsid w:val="00C224B8"/>
    <w:rsid w:val="00C24564"/>
    <w:rsid w:val="00C30750"/>
    <w:rsid w:val="00C364EC"/>
    <w:rsid w:val="00C366C8"/>
    <w:rsid w:val="00C37C83"/>
    <w:rsid w:val="00C40DE4"/>
    <w:rsid w:val="00C42F12"/>
    <w:rsid w:val="00C445E6"/>
    <w:rsid w:val="00C448C0"/>
    <w:rsid w:val="00C4717D"/>
    <w:rsid w:val="00C524A7"/>
    <w:rsid w:val="00C5378B"/>
    <w:rsid w:val="00C55E8E"/>
    <w:rsid w:val="00C569A1"/>
    <w:rsid w:val="00C57F24"/>
    <w:rsid w:val="00C6052F"/>
    <w:rsid w:val="00C6322F"/>
    <w:rsid w:val="00C650D4"/>
    <w:rsid w:val="00C65D38"/>
    <w:rsid w:val="00C661CC"/>
    <w:rsid w:val="00C73642"/>
    <w:rsid w:val="00C75D2D"/>
    <w:rsid w:val="00C77C4F"/>
    <w:rsid w:val="00C80FBE"/>
    <w:rsid w:val="00C81BA2"/>
    <w:rsid w:val="00C81BEB"/>
    <w:rsid w:val="00C844B9"/>
    <w:rsid w:val="00C853A0"/>
    <w:rsid w:val="00C86D0E"/>
    <w:rsid w:val="00C90D57"/>
    <w:rsid w:val="00C95FA1"/>
    <w:rsid w:val="00C960A5"/>
    <w:rsid w:val="00CA0E0B"/>
    <w:rsid w:val="00CA3C0B"/>
    <w:rsid w:val="00CA6032"/>
    <w:rsid w:val="00CA61CA"/>
    <w:rsid w:val="00CA7153"/>
    <w:rsid w:val="00CA73C0"/>
    <w:rsid w:val="00CB3912"/>
    <w:rsid w:val="00CC2BBD"/>
    <w:rsid w:val="00CC4171"/>
    <w:rsid w:val="00CC45C0"/>
    <w:rsid w:val="00CC4634"/>
    <w:rsid w:val="00CD3024"/>
    <w:rsid w:val="00CD4F20"/>
    <w:rsid w:val="00CD7EA3"/>
    <w:rsid w:val="00CE417C"/>
    <w:rsid w:val="00CE6573"/>
    <w:rsid w:val="00CE7D09"/>
    <w:rsid w:val="00CF0F50"/>
    <w:rsid w:val="00CF7B83"/>
    <w:rsid w:val="00D17129"/>
    <w:rsid w:val="00D201A7"/>
    <w:rsid w:val="00D23CB4"/>
    <w:rsid w:val="00D405E7"/>
    <w:rsid w:val="00D45193"/>
    <w:rsid w:val="00D455DE"/>
    <w:rsid w:val="00D46522"/>
    <w:rsid w:val="00D5384A"/>
    <w:rsid w:val="00D53875"/>
    <w:rsid w:val="00D55901"/>
    <w:rsid w:val="00D60593"/>
    <w:rsid w:val="00D62A57"/>
    <w:rsid w:val="00D658A7"/>
    <w:rsid w:val="00D6698B"/>
    <w:rsid w:val="00D6761A"/>
    <w:rsid w:val="00D70370"/>
    <w:rsid w:val="00D70DC5"/>
    <w:rsid w:val="00D766FF"/>
    <w:rsid w:val="00D80C9B"/>
    <w:rsid w:val="00D81BC8"/>
    <w:rsid w:val="00D83D87"/>
    <w:rsid w:val="00D900CF"/>
    <w:rsid w:val="00D91948"/>
    <w:rsid w:val="00D9500D"/>
    <w:rsid w:val="00DA655F"/>
    <w:rsid w:val="00DB0127"/>
    <w:rsid w:val="00DB2B66"/>
    <w:rsid w:val="00DB5D3D"/>
    <w:rsid w:val="00DC01BD"/>
    <w:rsid w:val="00DC3F2B"/>
    <w:rsid w:val="00DC5A23"/>
    <w:rsid w:val="00DC5E3A"/>
    <w:rsid w:val="00DD071C"/>
    <w:rsid w:val="00DD0B43"/>
    <w:rsid w:val="00DD3AD7"/>
    <w:rsid w:val="00DD6C19"/>
    <w:rsid w:val="00DD7AE3"/>
    <w:rsid w:val="00DE6472"/>
    <w:rsid w:val="00DE796B"/>
    <w:rsid w:val="00DE7AA9"/>
    <w:rsid w:val="00DF1865"/>
    <w:rsid w:val="00E018AF"/>
    <w:rsid w:val="00E03287"/>
    <w:rsid w:val="00E172D5"/>
    <w:rsid w:val="00E2038D"/>
    <w:rsid w:val="00E212D6"/>
    <w:rsid w:val="00E22AFD"/>
    <w:rsid w:val="00E26036"/>
    <w:rsid w:val="00E31223"/>
    <w:rsid w:val="00E348B2"/>
    <w:rsid w:val="00E35D41"/>
    <w:rsid w:val="00E40547"/>
    <w:rsid w:val="00E43AA8"/>
    <w:rsid w:val="00E466A0"/>
    <w:rsid w:val="00E46A39"/>
    <w:rsid w:val="00E529DB"/>
    <w:rsid w:val="00E67A2A"/>
    <w:rsid w:val="00E708E8"/>
    <w:rsid w:val="00E7497F"/>
    <w:rsid w:val="00E80A89"/>
    <w:rsid w:val="00E822BD"/>
    <w:rsid w:val="00E846EA"/>
    <w:rsid w:val="00E90861"/>
    <w:rsid w:val="00E925F4"/>
    <w:rsid w:val="00EA32BA"/>
    <w:rsid w:val="00EA4938"/>
    <w:rsid w:val="00EB3A1C"/>
    <w:rsid w:val="00EB4530"/>
    <w:rsid w:val="00EB7EEF"/>
    <w:rsid w:val="00EC7EF6"/>
    <w:rsid w:val="00ED3CEA"/>
    <w:rsid w:val="00EE04B9"/>
    <w:rsid w:val="00EE1163"/>
    <w:rsid w:val="00EE5297"/>
    <w:rsid w:val="00EE7C7F"/>
    <w:rsid w:val="00EF5B59"/>
    <w:rsid w:val="00EF74E9"/>
    <w:rsid w:val="00EF74F7"/>
    <w:rsid w:val="00F0135B"/>
    <w:rsid w:val="00F03AEE"/>
    <w:rsid w:val="00F07942"/>
    <w:rsid w:val="00F1131F"/>
    <w:rsid w:val="00F1342F"/>
    <w:rsid w:val="00F14D4A"/>
    <w:rsid w:val="00F203BC"/>
    <w:rsid w:val="00F22A5F"/>
    <w:rsid w:val="00F24C5D"/>
    <w:rsid w:val="00F26453"/>
    <w:rsid w:val="00F333A8"/>
    <w:rsid w:val="00F33905"/>
    <w:rsid w:val="00F3467C"/>
    <w:rsid w:val="00F34F44"/>
    <w:rsid w:val="00F3566D"/>
    <w:rsid w:val="00F4145F"/>
    <w:rsid w:val="00F447A6"/>
    <w:rsid w:val="00F472A6"/>
    <w:rsid w:val="00F47EA2"/>
    <w:rsid w:val="00F519AF"/>
    <w:rsid w:val="00F522B3"/>
    <w:rsid w:val="00F52D85"/>
    <w:rsid w:val="00F55892"/>
    <w:rsid w:val="00F61702"/>
    <w:rsid w:val="00F626EA"/>
    <w:rsid w:val="00F62F53"/>
    <w:rsid w:val="00F64EA9"/>
    <w:rsid w:val="00F77599"/>
    <w:rsid w:val="00F81970"/>
    <w:rsid w:val="00F81EFD"/>
    <w:rsid w:val="00F858B2"/>
    <w:rsid w:val="00F930F3"/>
    <w:rsid w:val="00F939C8"/>
    <w:rsid w:val="00F96B06"/>
    <w:rsid w:val="00FA16A7"/>
    <w:rsid w:val="00FA7A3E"/>
    <w:rsid w:val="00FB0CA5"/>
    <w:rsid w:val="00FB14EC"/>
    <w:rsid w:val="00FB1B83"/>
    <w:rsid w:val="00FB2C7D"/>
    <w:rsid w:val="00FB3679"/>
    <w:rsid w:val="00FB4B5D"/>
    <w:rsid w:val="00FC188D"/>
    <w:rsid w:val="00FC56FB"/>
    <w:rsid w:val="00FC70F8"/>
    <w:rsid w:val="00FD3562"/>
    <w:rsid w:val="00FD5DB1"/>
    <w:rsid w:val="00FE0AF0"/>
    <w:rsid w:val="00FE730A"/>
    <w:rsid w:val="00FE7AE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6EDF95"/>
  <w15:docId w15:val="{D1C55CC9-16A6-41FC-885C-6D11F08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12"/>
    <w:pPr>
      <w:tabs>
        <w:tab w:val="left" w:pos="1701"/>
      </w:tabs>
      <w:ind w:left="-6"/>
      <w:outlineLvl w:val="0"/>
    </w:pPr>
    <w:rPr>
      <w:rFonts w:eastAsia="Times New Roman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75D2D"/>
    <w:pPr>
      <w:spacing w:before="480"/>
      <w:ind w:left="0"/>
    </w:pPr>
    <w:rPr>
      <w:b/>
      <w:bCs/>
      <w:color w:val="943634" w:themeColor="accent2" w:themeShade="BF"/>
    </w:rPr>
  </w:style>
  <w:style w:type="paragraph" w:styleId="Heading2">
    <w:name w:val="heading 2"/>
    <w:basedOn w:val="Normal"/>
    <w:next w:val="Normal"/>
    <w:link w:val="Heading2Char"/>
    <w:qFormat/>
    <w:rsid w:val="00C75D2D"/>
    <w:pPr>
      <w:spacing w:before="120" w:after="120"/>
      <w:ind w:left="0"/>
      <w:outlineLvl w:val="1"/>
    </w:pPr>
    <w:rPr>
      <w:bCs/>
      <w:color w:val="943634" w:themeColor="accent2" w:themeShade="BF"/>
      <w:szCs w:val="24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link w:val="Heading1"/>
    <w:rsid w:val="00C75D2D"/>
    <w:rPr>
      <w:rFonts w:eastAsia="Times New Roman" w:cs="Arial"/>
      <w:b/>
      <w:bCs/>
      <w:color w:val="943634" w:themeColor="accent2" w:themeShade="BF"/>
      <w:sz w:val="24"/>
      <w:szCs w:val="22"/>
    </w:rPr>
  </w:style>
  <w:style w:type="character" w:customStyle="1" w:styleId="Heading2Char">
    <w:name w:val="Heading 2 Char"/>
    <w:link w:val="Heading2"/>
    <w:rsid w:val="00C75D2D"/>
    <w:rPr>
      <w:rFonts w:eastAsia="Times New Roman" w:cs="Arial"/>
      <w:bCs/>
      <w:color w:val="943634" w:themeColor="accent2" w:themeShade="BF"/>
      <w:sz w:val="24"/>
      <w:szCs w:val="24"/>
    </w:rPr>
  </w:style>
  <w:style w:type="character" w:customStyle="1" w:styleId="Heading3Char">
    <w:name w:val="Heading 3 Char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rsid w:val="00B16FE1"/>
    <w:pPr>
      <w:tabs>
        <w:tab w:val="clear" w:pos="1701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6FE1"/>
    <w:rPr>
      <w:rFonts w:eastAsia="Times New Roman" w:cs="Arial"/>
      <w:szCs w:val="22"/>
    </w:rPr>
  </w:style>
  <w:style w:type="paragraph" w:styleId="Footer">
    <w:name w:val="footer"/>
    <w:basedOn w:val="Normal"/>
    <w:link w:val="FooterChar"/>
    <w:uiPriority w:val="99"/>
    <w:rsid w:val="00B16FE1"/>
    <w:pPr>
      <w:tabs>
        <w:tab w:val="clear" w:pos="170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6FE1"/>
    <w:rPr>
      <w:rFonts w:eastAsia="Times New Roman" w:cs="Arial"/>
      <w:szCs w:val="22"/>
    </w:rPr>
  </w:style>
  <w:style w:type="paragraph" w:styleId="FootnoteText">
    <w:name w:val="footnote text"/>
    <w:basedOn w:val="Normal"/>
    <w:link w:val="FootnoteTextChar"/>
    <w:rsid w:val="005A4792"/>
    <w:rPr>
      <w:sz w:val="20"/>
      <w:szCs w:val="20"/>
    </w:rPr>
  </w:style>
  <w:style w:type="character" w:customStyle="1" w:styleId="FootnoteTextChar">
    <w:name w:val="Footnote Text Char"/>
    <w:link w:val="FootnoteText"/>
    <w:rsid w:val="005A4792"/>
    <w:rPr>
      <w:rFonts w:eastAsia="Times New Roman" w:cs="Arial"/>
      <w:sz w:val="20"/>
      <w:szCs w:val="20"/>
    </w:rPr>
  </w:style>
  <w:style w:type="character" w:styleId="FootnoteReference">
    <w:name w:val="footnote reference"/>
    <w:rsid w:val="005A4792"/>
    <w:rPr>
      <w:vertAlign w:val="superscript"/>
    </w:rPr>
  </w:style>
  <w:style w:type="table" w:styleId="TableGrid">
    <w:name w:val="Table Grid"/>
    <w:basedOn w:val="TableNormal"/>
    <w:rsid w:val="008F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4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FC9"/>
    <w:rPr>
      <w:sz w:val="20"/>
      <w:szCs w:val="20"/>
    </w:rPr>
  </w:style>
  <w:style w:type="character" w:customStyle="1" w:styleId="CommentTextChar">
    <w:name w:val="Comment Text Char"/>
    <w:link w:val="CommentText"/>
    <w:rsid w:val="00614FC9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4FC9"/>
    <w:rPr>
      <w:b/>
      <w:bCs/>
    </w:rPr>
  </w:style>
  <w:style w:type="character" w:customStyle="1" w:styleId="CommentSubjectChar">
    <w:name w:val="Comment Subject Char"/>
    <w:link w:val="CommentSubject"/>
    <w:rsid w:val="00614FC9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1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F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487891"/>
    <w:rPr>
      <w:color w:val="0000FF"/>
      <w:u w:val="single"/>
    </w:rPr>
  </w:style>
  <w:style w:type="character" w:styleId="FollowedHyperlink">
    <w:name w:val="FollowedHyperlink"/>
    <w:rsid w:val="007C397C"/>
    <w:rPr>
      <w:color w:val="800080"/>
      <w:u w:val="single"/>
    </w:rPr>
  </w:style>
  <w:style w:type="paragraph" w:styleId="NormalWeb">
    <w:name w:val="Normal (Web)"/>
    <w:basedOn w:val="Normal"/>
    <w:unhideWhenUsed/>
    <w:rsid w:val="00591A1A"/>
    <w:pPr>
      <w:tabs>
        <w:tab w:val="clear" w:pos="1701"/>
      </w:tabs>
      <w:spacing w:before="100" w:beforeAutospacing="1" w:after="100" w:afterAutospacing="1"/>
      <w:ind w:left="0"/>
      <w:outlineLvl w:val="9"/>
    </w:pPr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E59"/>
    <w:pPr>
      <w:tabs>
        <w:tab w:val="clear" w:pos="1701"/>
      </w:tabs>
      <w:ind w:left="0"/>
      <w:outlineLvl w:val="9"/>
    </w:pPr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59"/>
    <w:rPr>
      <w:rFonts w:eastAsiaTheme="minorHAnsi" w:cstheme="minorBidi"/>
      <w:szCs w:val="21"/>
      <w:lang w:eastAsia="en-US"/>
    </w:rPr>
  </w:style>
  <w:style w:type="paragraph" w:customStyle="1" w:styleId="TitleTableHeading">
    <w:name w:val="Title Table Heading"/>
    <w:basedOn w:val="Normal"/>
    <w:rsid w:val="00DB2B66"/>
    <w:pPr>
      <w:framePr w:hSpace="180" w:wrap="around" w:vAnchor="text" w:hAnchor="margin" w:y="2"/>
      <w:tabs>
        <w:tab w:val="clear" w:pos="1701"/>
      </w:tabs>
      <w:spacing w:before="120" w:after="120"/>
      <w:ind w:left="0"/>
      <w:outlineLvl w:val="9"/>
    </w:pPr>
    <w:rPr>
      <w:b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3680B"/>
    <w:pPr>
      <w:ind w:left="0"/>
    </w:pPr>
    <w:rPr>
      <w:sz w:val="44"/>
    </w:rPr>
  </w:style>
  <w:style w:type="character" w:customStyle="1" w:styleId="TitleChar">
    <w:name w:val="Title Char"/>
    <w:basedOn w:val="DefaultParagraphFont"/>
    <w:link w:val="Title"/>
    <w:rsid w:val="0073680B"/>
    <w:rPr>
      <w:rFonts w:eastAsia="Times New Roman" w:cs="Arial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7E6D-C067-41CE-A982-5ACB37F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Tait</dc:creator>
  <cp:lastModifiedBy>Katie Bright-Ramon Pelegrin</cp:lastModifiedBy>
  <cp:revision>6</cp:revision>
  <cp:lastPrinted>2016-11-29T15:52:00Z</cp:lastPrinted>
  <dcterms:created xsi:type="dcterms:W3CDTF">2020-07-15T12:51:00Z</dcterms:created>
  <dcterms:modified xsi:type="dcterms:W3CDTF">2020-07-15T12:59:00Z</dcterms:modified>
</cp:coreProperties>
</file>